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4109" w14:textId="21EBBF54" w:rsidR="00A730F0" w:rsidRPr="00A730F0" w:rsidRDefault="00A730F0" w:rsidP="00CC4598">
      <w:pPr>
        <w:spacing w:before="100" w:beforeAutospacing="1" w:after="100" w:afterAutospacing="1" w:line="240" w:lineRule="auto"/>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A ChatGPT Summary of Prayer and Mission in th</w:t>
      </w:r>
      <w:r w:rsidR="00D56BD8">
        <w:rPr>
          <w:rFonts w:ascii="Times New Roman" w:hAnsi="Times New Roman" w:cs="Times New Roman"/>
          <w:b/>
          <w:bCs/>
          <w:kern w:val="0"/>
          <w:u w:val="single"/>
          <w14:ligatures w14:val="none"/>
        </w:rPr>
        <w:t>e History of the Church</w:t>
      </w:r>
    </w:p>
    <w:p w14:paraId="33B8046E" w14:textId="63D71771" w:rsidR="00CC4598" w:rsidRPr="00CC4598" w:rsidRDefault="00CC4598" w:rsidP="00CC4598">
      <w:p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If you trace church history, you’ll see a consistent pattern: times of renewal and new missionary movements are very often birthed in deep prayer. Here are some key historical examples:</w:t>
      </w:r>
    </w:p>
    <w:p w14:paraId="358ECBF9" w14:textId="77777777" w:rsidR="00CC4598" w:rsidRPr="00CC4598" w:rsidRDefault="00CC4598" w:rsidP="00CC4598">
      <w:pPr>
        <w:spacing w:after="0" w:line="240" w:lineRule="auto"/>
        <w:rPr>
          <w:rFonts w:ascii="Times New Roman" w:eastAsia="Times New Roman" w:hAnsi="Times New Roman" w:cs="Times New Roman"/>
          <w:kern w:val="0"/>
          <w14:ligatures w14:val="none"/>
        </w:rPr>
      </w:pPr>
      <w:r w:rsidRPr="00CC4598">
        <w:rPr>
          <w:rFonts w:ascii="Times New Roman" w:eastAsia="Times New Roman" w:hAnsi="Times New Roman" w:cs="Times New Roman"/>
          <w:noProof/>
          <w:kern w:val="0"/>
          <w14:ligatures w14:val="none"/>
        </w:rPr>
        <mc:AlternateContent>
          <mc:Choice Requires="wps">
            <w:drawing>
              <wp:inline distT="0" distB="0" distL="0" distR="0" wp14:anchorId="64345712" wp14:editId="46FD2D5F">
                <wp:extent cx="5731510" cy="1270"/>
                <wp:effectExtent l="0" t="31750" r="0" b="36830"/>
                <wp:docPr id="12693082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DFE019"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4233EB65" w14:textId="77777777" w:rsidR="00CC4598" w:rsidRPr="00CC4598" w:rsidRDefault="00CC4598" w:rsidP="00CC4598">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C4598">
        <w:rPr>
          <w:rFonts w:ascii="Times New Roman" w:eastAsia="Times New Roman" w:hAnsi="Times New Roman" w:cs="Times New Roman"/>
          <w:b/>
          <w:bCs/>
          <w:kern w:val="0"/>
          <w:sz w:val="27"/>
          <w:szCs w:val="27"/>
          <w14:ligatures w14:val="none"/>
        </w:rPr>
        <w:t>New Testament Era</w:t>
      </w:r>
    </w:p>
    <w:p w14:paraId="5CDA56A9" w14:textId="77777777" w:rsidR="00CC4598" w:rsidRPr="00CC4598" w:rsidRDefault="00CC4598" w:rsidP="00CC4598">
      <w:pPr>
        <w:numPr>
          <w:ilvl w:val="0"/>
          <w:numId w:val="1"/>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Pentecost (Acts 1–2): The very birth of the church’s mission came as the disciples “all joined together constantly in prayer” (Acts 1:14). It was in that context of waiting and praying in the upper room that the Spirit was poured out, leading immediately to Peter’s preaching and 3,000 converts.</w:t>
      </w:r>
    </w:p>
    <w:p w14:paraId="3F3B6A7C" w14:textId="77777777" w:rsidR="00CC4598" w:rsidRPr="00CC4598" w:rsidRDefault="00CC4598" w:rsidP="00CC4598">
      <w:pPr>
        <w:numPr>
          <w:ilvl w:val="0"/>
          <w:numId w:val="1"/>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Antioch (Acts 13:1–3): The missionary movement to the Gentiles began in a prayer meeting. As the church leaders were “worshipping the Lord and fasting,” the Holy Spirit said, “Set apart for me Barnabas and Saul.” Out of prayer came the first intentional missionary sending.</w:t>
      </w:r>
    </w:p>
    <w:p w14:paraId="6570EFC3" w14:textId="77777777" w:rsidR="00CC4598" w:rsidRPr="00CC4598" w:rsidRDefault="00CC4598" w:rsidP="00CC4598">
      <w:pPr>
        <w:spacing w:after="0" w:line="240" w:lineRule="auto"/>
        <w:rPr>
          <w:rFonts w:ascii="Times New Roman" w:eastAsia="Times New Roman" w:hAnsi="Times New Roman" w:cs="Times New Roman"/>
          <w:kern w:val="0"/>
          <w14:ligatures w14:val="none"/>
        </w:rPr>
      </w:pPr>
      <w:r w:rsidRPr="00CC4598">
        <w:rPr>
          <w:rFonts w:ascii="Times New Roman" w:eastAsia="Times New Roman" w:hAnsi="Times New Roman" w:cs="Times New Roman"/>
          <w:noProof/>
          <w:kern w:val="0"/>
          <w14:ligatures w14:val="none"/>
        </w:rPr>
        <mc:AlternateContent>
          <mc:Choice Requires="wps">
            <w:drawing>
              <wp:inline distT="0" distB="0" distL="0" distR="0" wp14:anchorId="79C27B90" wp14:editId="350B2C4A">
                <wp:extent cx="5731510" cy="1270"/>
                <wp:effectExtent l="0" t="31750" r="0" b="36830"/>
                <wp:docPr id="16596567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0B628B"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38AAE814" w14:textId="77777777" w:rsidR="00CC4598" w:rsidRPr="00CC4598" w:rsidRDefault="00CC4598" w:rsidP="00CC4598">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C4598">
        <w:rPr>
          <w:rFonts w:ascii="Times New Roman" w:eastAsia="Times New Roman" w:hAnsi="Times New Roman" w:cs="Times New Roman"/>
          <w:b/>
          <w:bCs/>
          <w:kern w:val="0"/>
          <w:sz w:val="27"/>
          <w:szCs w:val="27"/>
          <w14:ligatures w14:val="none"/>
        </w:rPr>
        <w:t>Early Church</w:t>
      </w:r>
    </w:p>
    <w:p w14:paraId="0F9611BF" w14:textId="77777777" w:rsidR="00CC4598" w:rsidRPr="00CC4598" w:rsidRDefault="00CC4598" w:rsidP="00CC4598">
      <w:pPr>
        <w:numPr>
          <w:ilvl w:val="0"/>
          <w:numId w:val="2"/>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Monastic Movements (4th–6th centuries): Communities like those founded by St. Anthony in Egypt or later by St. Benedict in Italy were grounded in prayer and worship. These monastic communities became centres of mission, hospitality, and evangelism, spreading the faith across Europe.</w:t>
      </w:r>
    </w:p>
    <w:p w14:paraId="0B3394FF" w14:textId="77777777" w:rsidR="00CC4598" w:rsidRPr="00CC4598" w:rsidRDefault="00CC4598" w:rsidP="00CC4598">
      <w:pPr>
        <w:numPr>
          <w:ilvl w:val="0"/>
          <w:numId w:val="2"/>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Celtic Christianity (5th–7th centuries): Leaders like St. Columba at Iona created prayer-centred monastic communities that became bases for missionary outreach across Scotland and northern England. Their rhythm of prayer and mission were inseparable.</w:t>
      </w:r>
    </w:p>
    <w:p w14:paraId="54E7AE7C" w14:textId="77777777" w:rsidR="00CC4598" w:rsidRPr="00CC4598" w:rsidRDefault="00CC4598" w:rsidP="00CC4598">
      <w:pPr>
        <w:spacing w:after="0" w:line="240" w:lineRule="auto"/>
        <w:rPr>
          <w:rFonts w:ascii="Times New Roman" w:eastAsia="Times New Roman" w:hAnsi="Times New Roman" w:cs="Times New Roman"/>
          <w:kern w:val="0"/>
          <w14:ligatures w14:val="none"/>
        </w:rPr>
      </w:pPr>
      <w:r w:rsidRPr="00CC4598">
        <w:rPr>
          <w:rFonts w:ascii="Times New Roman" w:eastAsia="Times New Roman" w:hAnsi="Times New Roman" w:cs="Times New Roman"/>
          <w:noProof/>
          <w:kern w:val="0"/>
          <w14:ligatures w14:val="none"/>
        </w:rPr>
        <mc:AlternateContent>
          <mc:Choice Requires="wps">
            <w:drawing>
              <wp:inline distT="0" distB="0" distL="0" distR="0" wp14:anchorId="08AED8CB" wp14:editId="36BFA948">
                <wp:extent cx="5731510" cy="1270"/>
                <wp:effectExtent l="0" t="31750" r="0" b="36830"/>
                <wp:docPr id="20933946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70E551"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571DBF8F" w14:textId="77777777" w:rsidR="00CC4598" w:rsidRPr="00CC4598" w:rsidRDefault="00CC4598" w:rsidP="00CC4598">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C4598">
        <w:rPr>
          <w:rFonts w:ascii="Times New Roman" w:eastAsia="Times New Roman" w:hAnsi="Times New Roman" w:cs="Times New Roman"/>
          <w:b/>
          <w:bCs/>
          <w:kern w:val="0"/>
          <w:sz w:val="27"/>
          <w:szCs w:val="27"/>
          <w14:ligatures w14:val="none"/>
        </w:rPr>
        <w:t>Reformation and Early Modern Missions</w:t>
      </w:r>
    </w:p>
    <w:p w14:paraId="2B4ABC19" w14:textId="77777777" w:rsidR="00CC4598" w:rsidRPr="00CC4598" w:rsidRDefault="00CC4598" w:rsidP="00CC4598">
      <w:pPr>
        <w:numPr>
          <w:ilvl w:val="0"/>
          <w:numId w:val="3"/>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Moravian Revival (1727, Herrnhut): After a period of discord, the Moravian community in Saxony experienced a deep renewal during a 24-hour prayer meeting. This sparked their famous “Hourly Intercession”—continuous prayer that lasted for over 100 years. From this, they sent out some of the first Protestant missionaries to the Caribbean, Africa, Greenland, and beyond.</w:t>
      </w:r>
    </w:p>
    <w:p w14:paraId="6D1EDB2E" w14:textId="77777777" w:rsidR="00CC4598" w:rsidRPr="00CC4598" w:rsidRDefault="00CC4598" w:rsidP="00CC4598">
      <w:pPr>
        <w:numPr>
          <w:ilvl w:val="0"/>
          <w:numId w:val="3"/>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John Wesley and Methodism (18th century): The Methodist movement was birthed in prayer gatherings like the “Holy Club” at Oxford and later the Fetter Lane Society in London. The Methodist watchnight and covenant services were essentially extended prayer meetings that gave rise to evangelistic fervour and global mission.</w:t>
      </w:r>
    </w:p>
    <w:p w14:paraId="53CB5438" w14:textId="77777777" w:rsidR="00CC4598" w:rsidRPr="00CC4598" w:rsidRDefault="00CC4598" w:rsidP="00CC4598">
      <w:pPr>
        <w:spacing w:after="0" w:line="240" w:lineRule="auto"/>
        <w:rPr>
          <w:rFonts w:ascii="Times New Roman" w:eastAsia="Times New Roman" w:hAnsi="Times New Roman" w:cs="Times New Roman"/>
          <w:kern w:val="0"/>
          <w14:ligatures w14:val="none"/>
        </w:rPr>
      </w:pPr>
      <w:r w:rsidRPr="00CC4598">
        <w:rPr>
          <w:rFonts w:ascii="Times New Roman" w:eastAsia="Times New Roman" w:hAnsi="Times New Roman" w:cs="Times New Roman"/>
          <w:noProof/>
          <w:kern w:val="0"/>
          <w14:ligatures w14:val="none"/>
        </w:rPr>
        <mc:AlternateContent>
          <mc:Choice Requires="wps">
            <w:drawing>
              <wp:inline distT="0" distB="0" distL="0" distR="0" wp14:anchorId="71CDF835" wp14:editId="05B80D48">
                <wp:extent cx="5731510" cy="1270"/>
                <wp:effectExtent l="0" t="31750" r="0" b="36830"/>
                <wp:docPr id="16731482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A1798A"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2EDD1A7D" w14:textId="77777777" w:rsidR="00CC4598" w:rsidRDefault="00CC4598" w:rsidP="00CC459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A6AC063" w14:textId="32317833" w:rsidR="00CC4598" w:rsidRPr="00CC4598" w:rsidRDefault="00CC4598" w:rsidP="00CC4598">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C4598">
        <w:rPr>
          <w:rFonts w:ascii="Times New Roman" w:eastAsia="Times New Roman" w:hAnsi="Times New Roman" w:cs="Times New Roman"/>
          <w:b/>
          <w:bCs/>
          <w:kern w:val="0"/>
          <w:sz w:val="27"/>
          <w:szCs w:val="27"/>
          <w14:ligatures w14:val="none"/>
        </w:rPr>
        <w:lastRenderedPageBreak/>
        <w:t>19th–20th Century Movements</w:t>
      </w:r>
    </w:p>
    <w:p w14:paraId="2C6359DA" w14:textId="77777777" w:rsidR="00CC4598" w:rsidRPr="00CC4598" w:rsidRDefault="00CC4598" w:rsidP="00CC4598">
      <w:pPr>
        <w:numPr>
          <w:ilvl w:val="0"/>
          <w:numId w:val="4"/>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Student Volunteer Movement (1886): Sparked after a month-long summer conference in Massachusetts, where 100 students dedicated themselves to foreign missions following times of prayer. This movement mobilised over 20,000 missionaries in the next generation.</w:t>
      </w:r>
    </w:p>
    <w:p w14:paraId="7A7AC966" w14:textId="77777777" w:rsidR="00CC4598" w:rsidRPr="00CC4598" w:rsidRDefault="00CC4598" w:rsidP="00CC4598">
      <w:pPr>
        <w:numPr>
          <w:ilvl w:val="0"/>
          <w:numId w:val="4"/>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Welsh Revival (1904–05): Began with prayer meetings led by Evan Roberts and others. The revival’s power spread rapidly, inspiring mission at home and abroad, and influenced later movements such as the Azusa Street Revival.</w:t>
      </w:r>
    </w:p>
    <w:p w14:paraId="538D39A7" w14:textId="77777777" w:rsidR="00CC4598" w:rsidRPr="00CC4598" w:rsidRDefault="00CC4598" w:rsidP="00CC4598">
      <w:pPr>
        <w:numPr>
          <w:ilvl w:val="0"/>
          <w:numId w:val="4"/>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Azusa Street Revival (1906, Los Angeles): Launched by prayer gatherings led by William J. Seymour. These prayer-centred meetings birthed the modern Pentecostal and Charismatic missionary movements, now among the fastest-growing streams of Christianity worldwide.</w:t>
      </w:r>
    </w:p>
    <w:p w14:paraId="6BE98F36" w14:textId="77777777" w:rsidR="00CC4598" w:rsidRPr="00CC4598" w:rsidRDefault="00CC4598" w:rsidP="00CC4598">
      <w:pPr>
        <w:spacing w:after="0" w:line="240" w:lineRule="auto"/>
        <w:rPr>
          <w:rFonts w:ascii="Times New Roman" w:eastAsia="Times New Roman" w:hAnsi="Times New Roman" w:cs="Times New Roman"/>
          <w:kern w:val="0"/>
          <w14:ligatures w14:val="none"/>
        </w:rPr>
      </w:pPr>
      <w:r w:rsidRPr="00CC4598">
        <w:rPr>
          <w:rFonts w:ascii="Times New Roman" w:eastAsia="Times New Roman" w:hAnsi="Times New Roman" w:cs="Times New Roman"/>
          <w:noProof/>
          <w:kern w:val="0"/>
          <w14:ligatures w14:val="none"/>
        </w:rPr>
        <mc:AlternateContent>
          <mc:Choice Requires="wps">
            <w:drawing>
              <wp:inline distT="0" distB="0" distL="0" distR="0" wp14:anchorId="00E23896" wp14:editId="01A1732A">
                <wp:extent cx="5731510" cy="1270"/>
                <wp:effectExtent l="0" t="31750" r="0" b="36830"/>
                <wp:docPr id="11606956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3878A5"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7A27F8C2" w14:textId="77777777" w:rsidR="00CC4598" w:rsidRPr="00CC4598" w:rsidRDefault="00CC4598" w:rsidP="00CC4598">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C4598">
        <w:rPr>
          <w:rFonts w:ascii="Times New Roman" w:eastAsia="Times New Roman" w:hAnsi="Times New Roman" w:cs="Times New Roman"/>
          <w:b/>
          <w:bCs/>
          <w:kern w:val="0"/>
          <w:sz w:val="27"/>
          <w:szCs w:val="27"/>
          <w14:ligatures w14:val="none"/>
        </w:rPr>
        <w:t>Contemporary Examples</w:t>
      </w:r>
    </w:p>
    <w:p w14:paraId="6A7F2B20" w14:textId="77777777" w:rsidR="00CC4598" w:rsidRPr="00CC4598" w:rsidRDefault="00CC4598" w:rsidP="00CC4598">
      <w:pPr>
        <w:numPr>
          <w:ilvl w:val="0"/>
          <w:numId w:val="5"/>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Lausanne Movement (1974–present): Billy Graham and John Stott’s vision for world evangelisation was rooted in prayer, and the Lausanne Covenant explicitly frames mission as emerging from prayerful dependence on God.</w:t>
      </w:r>
    </w:p>
    <w:p w14:paraId="2BA6662F" w14:textId="77777777" w:rsidR="00CC4598" w:rsidRPr="00CC4598" w:rsidRDefault="00CC4598" w:rsidP="00CC4598">
      <w:pPr>
        <w:numPr>
          <w:ilvl w:val="0"/>
          <w:numId w:val="5"/>
        </w:numPr>
        <w:spacing w:before="100" w:beforeAutospacing="1" w:after="100" w:afterAutospacing="1" w:line="240" w:lineRule="auto"/>
        <w:rPr>
          <w:rFonts w:ascii="Times New Roman" w:hAnsi="Times New Roman" w:cs="Times New Roman"/>
          <w:kern w:val="0"/>
          <w14:ligatures w14:val="none"/>
        </w:rPr>
      </w:pPr>
      <w:r w:rsidRPr="00CC4598">
        <w:rPr>
          <w:rFonts w:ascii="Times New Roman" w:hAnsi="Times New Roman" w:cs="Times New Roman"/>
          <w:kern w:val="0"/>
          <w14:ligatures w14:val="none"/>
        </w:rPr>
        <w:t>Global South Revivals: In Korea (e.g., Pyongyang Revival, 1907), Africa, and Latin America, repeated patterns of revival and mission have been preceded and sustained by extraordinary prayer movements—early morning prayer, all-night vigils, and prayer mountains.</w:t>
      </w:r>
    </w:p>
    <w:p w14:paraId="29AAE0B5" w14:textId="77777777" w:rsidR="00CC4598" w:rsidRPr="00CC4598" w:rsidRDefault="00CC4598" w:rsidP="00CC4598">
      <w:pPr>
        <w:spacing w:after="0" w:line="240" w:lineRule="auto"/>
        <w:rPr>
          <w:rFonts w:ascii="Times New Roman" w:eastAsia="Times New Roman" w:hAnsi="Times New Roman" w:cs="Times New Roman"/>
          <w:kern w:val="0"/>
          <w14:ligatures w14:val="none"/>
        </w:rPr>
      </w:pPr>
      <w:r w:rsidRPr="00CC4598">
        <w:rPr>
          <w:rFonts w:ascii="Times New Roman" w:eastAsia="Times New Roman" w:hAnsi="Times New Roman" w:cs="Times New Roman"/>
          <w:noProof/>
          <w:kern w:val="0"/>
          <w14:ligatures w14:val="none"/>
        </w:rPr>
        <mc:AlternateContent>
          <mc:Choice Requires="wps">
            <w:drawing>
              <wp:inline distT="0" distB="0" distL="0" distR="0" wp14:anchorId="29CBCD3B" wp14:editId="0A8D0D8A">
                <wp:extent cx="5731510" cy="1270"/>
                <wp:effectExtent l="0" t="31750" r="0" b="36830"/>
                <wp:docPr id="17699995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F76E02"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tCTVvT4CAABsBAAADgAAAAAAAAAA&#10;AAAAAAAuAgAAZHJzL2Uyb0RvYy54bWxQSwECLQAUAAYACAAAACEAe0Tz0NgAAAACAQAADwAAAAAA&#10;AAAAAAAAAACYBAAAZHJzL2Rvd25yZXYueG1sUEsFBgAAAAAEAAQA8wAAAJ0FAAAAAA==&#10;" filled="f">
                <w10:anchorlock/>
              </v:rect>
            </w:pict>
          </mc:Fallback>
        </mc:AlternateContent>
      </w:r>
    </w:p>
    <w:p w14:paraId="1B7B4C1C" w14:textId="77777777" w:rsidR="00CC4598" w:rsidRPr="00CC4598" w:rsidRDefault="00CC4598" w:rsidP="00CC4598">
      <w:pPr>
        <w:spacing w:before="100" w:beforeAutospacing="1" w:after="100" w:afterAutospacing="1" w:line="240" w:lineRule="auto"/>
        <w:rPr>
          <w:rFonts w:ascii="Times New Roman" w:hAnsi="Times New Roman" w:cs="Times New Roman"/>
          <w:kern w:val="0"/>
          <w14:ligatures w14:val="none"/>
        </w:rPr>
      </w:pPr>
      <w:r w:rsidRPr="00CC4598">
        <w:rPr>
          <w:rFonts w:ascii="Apple Color Emoji" w:hAnsi="Apple Color Emoji" w:cs="Apple Color Emoji"/>
          <w:kern w:val="0"/>
          <w14:ligatures w14:val="none"/>
        </w:rPr>
        <w:t>👉</w:t>
      </w:r>
      <w:r w:rsidRPr="00CC4598">
        <w:rPr>
          <w:rFonts w:ascii="Times New Roman" w:hAnsi="Times New Roman" w:cs="Times New Roman"/>
          <w:kern w:val="0"/>
          <w14:ligatures w14:val="none"/>
        </w:rPr>
        <w:t xml:space="preserve"> In summary: from Pentecost to the present, the story is strikingly consistent: when the church gathers to seek God in prayer, fresh waves of mission and evangelistic fruitfulness follow.</w:t>
      </w:r>
    </w:p>
    <w:p w14:paraId="006765C0" w14:textId="77777777" w:rsidR="00CC4598" w:rsidRDefault="00CC4598"/>
    <w:sectPr w:rsidR="00CC4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0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501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B5D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327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76F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599181">
    <w:abstractNumId w:val="4"/>
  </w:num>
  <w:num w:numId="2" w16cid:durableId="53509941">
    <w:abstractNumId w:val="1"/>
  </w:num>
  <w:num w:numId="3" w16cid:durableId="282074096">
    <w:abstractNumId w:val="3"/>
  </w:num>
  <w:num w:numId="4" w16cid:durableId="552347264">
    <w:abstractNumId w:val="0"/>
  </w:num>
  <w:num w:numId="5" w16cid:durableId="174425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98"/>
    <w:rsid w:val="000D3251"/>
    <w:rsid w:val="001633BD"/>
    <w:rsid w:val="006B352C"/>
    <w:rsid w:val="00777BC9"/>
    <w:rsid w:val="00A730F0"/>
    <w:rsid w:val="00CC4598"/>
    <w:rsid w:val="00D5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34C6"/>
  <w15:chartTrackingRefBased/>
  <w15:docId w15:val="{9F2F9601-B80E-9E4E-A05F-9CBCD768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598"/>
    <w:rPr>
      <w:rFonts w:eastAsiaTheme="majorEastAsia" w:cstheme="majorBidi"/>
      <w:color w:val="272727" w:themeColor="text1" w:themeTint="D8"/>
    </w:rPr>
  </w:style>
  <w:style w:type="paragraph" w:styleId="Title">
    <w:name w:val="Title"/>
    <w:basedOn w:val="Normal"/>
    <w:next w:val="Normal"/>
    <w:link w:val="TitleChar"/>
    <w:uiPriority w:val="10"/>
    <w:qFormat/>
    <w:rsid w:val="00CC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598"/>
    <w:pPr>
      <w:spacing w:before="160"/>
      <w:jc w:val="center"/>
    </w:pPr>
    <w:rPr>
      <w:i/>
      <w:iCs/>
      <w:color w:val="404040" w:themeColor="text1" w:themeTint="BF"/>
    </w:rPr>
  </w:style>
  <w:style w:type="character" w:customStyle="1" w:styleId="QuoteChar">
    <w:name w:val="Quote Char"/>
    <w:basedOn w:val="DefaultParagraphFont"/>
    <w:link w:val="Quote"/>
    <w:uiPriority w:val="29"/>
    <w:rsid w:val="00CC4598"/>
    <w:rPr>
      <w:i/>
      <w:iCs/>
      <w:color w:val="404040" w:themeColor="text1" w:themeTint="BF"/>
    </w:rPr>
  </w:style>
  <w:style w:type="paragraph" w:styleId="ListParagraph">
    <w:name w:val="List Paragraph"/>
    <w:basedOn w:val="Normal"/>
    <w:uiPriority w:val="34"/>
    <w:qFormat/>
    <w:rsid w:val="00CC4598"/>
    <w:pPr>
      <w:ind w:left="720"/>
      <w:contextualSpacing/>
    </w:pPr>
  </w:style>
  <w:style w:type="character" w:styleId="IntenseEmphasis">
    <w:name w:val="Intense Emphasis"/>
    <w:basedOn w:val="DefaultParagraphFont"/>
    <w:uiPriority w:val="21"/>
    <w:qFormat/>
    <w:rsid w:val="00CC4598"/>
    <w:rPr>
      <w:i/>
      <w:iCs/>
      <w:color w:val="0F4761" w:themeColor="accent1" w:themeShade="BF"/>
    </w:rPr>
  </w:style>
  <w:style w:type="paragraph" w:styleId="IntenseQuote">
    <w:name w:val="Intense Quote"/>
    <w:basedOn w:val="Normal"/>
    <w:next w:val="Normal"/>
    <w:link w:val="IntenseQuoteChar"/>
    <w:uiPriority w:val="30"/>
    <w:qFormat/>
    <w:rsid w:val="00CC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598"/>
    <w:rPr>
      <w:i/>
      <w:iCs/>
      <w:color w:val="0F4761" w:themeColor="accent1" w:themeShade="BF"/>
    </w:rPr>
  </w:style>
  <w:style w:type="character" w:styleId="IntenseReference">
    <w:name w:val="Intense Reference"/>
    <w:basedOn w:val="DefaultParagraphFont"/>
    <w:uiPriority w:val="32"/>
    <w:qFormat/>
    <w:rsid w:val="00CC4598"/>
    <w:rPr>
      <w:b/>
      <w:bCs/>
      <w:smallCaps/>
      <w:color w:val="0F4761" w:themeColor="accent1" w:themeShade="BF"/>
      <w:spacing w:val="5"/>
    </w:rPr>
  </w:style>
  <w:style w:type="paragraph" w:customStyle="1" w:styleId="p1">
    <w:name w:val="p1"/>
    <w:basedOn w:val="Normal"/>
    <w:rsid w:val="00CC4598"/>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C4598"/>
  </w:style>
  <w:style w:type="character" w:customStyle="1" w:styleId="s2">
    <w:name w:val="s2"/>
    <w:basedOn w:val="DefaultParagraphFont"/>
    <w:rsid w:val="00CC4598"/>
  </w:style>
  <w:style w:type="character" w:customStyle="1" w:styleId="s3">
    <w:name w:val="s3"/>
    <w:basedOn w:val="DefaultParagraphFont"/>
    <w:rsid w:val="00CC4598"/>
  </w:style>
  <w:style w:type="paragraph" w:customStyle="1" w:styleId="p3">
    <w:name w:val="p3"/>
    <w:basedOn w:val="Normal"/>
    <w:rsid w:val="00CC459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Burton</dc:creator>
  <cp:keywords/>
  <dc:description/>
  <cp:lastModifiedBy>Scott Burton</cp:lastModifiedBy>
  <cp:revision>2</cp:revision>
  <dcterms:created xsi:type="dcterms:W3CDTF">2025-08-27T22:05:00Z</dcterms:created>
  <dcterms:modified xsi:type="dcterms:W3CDTF">2025-08-27T22:05:00Z</dcterms:modified>
</cp:coreProperties>
</file>